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16" w:rsidRPr="001D483A" w:rsidRDefault="00150E16" w:rsidP="00150E16">
      <w:pPr>
        <w:spacing w:after="0" w:line="240" w:lineRule="auto"/>
        <w:outlineLvl w:val="0"/>
        <w:rPr>
          <w:rFonts w:eastAsia="Times New Roman" w:cstheme="minorHAnsi"/>
          <w:b/>
          <w:color w:val="005493"/>
          <w:kern w:val="36"/>
          <w:sz w:val="24"/>
          <w:szCs w:val="24"/>
          <w:lang w:eastAsia="pl-PL"/>
        </w:rPr>
      </w:pPr>
      <w:r w:rsidRPr="001D483A">
        <w:rPr>
          <w:rFonts w:eastAsia="Times New Roman" w:cstheme="minorHAnsi"/>
          <w:b/>
          <w:color w:val="005493"/>
          <w:kern w:val="36"/>
          <w:sz w:val="24"/>
          <w:szCs w:val="24"/>
          <w:lang w:eastAsia="pl-PL"/>
        </w:rPr>
        <w:t>BIBLIOTEKA PUBLICZNA M. ST. WARSZAWY IM. JULIANA URSYNA NIEMCEWICZA W DZIELNICY URSYNÓW BIBLIOTEKA DLA DZIECI I MŁODZIEŻY NR 7</w:t>
      </w:r>
    </w:p>
    <w:p w:rsidR="00150E16" w:rsidRDefault="00150E16" w:rsidP="00196CAD">
      <w:pPr>
        <w:rPr>
          <w:b/>
          <w:sz w:val="28"/>
          <w:szCs w:val="28"/>
        </w:rPr>
      </w:pPr>
    </w:p>
    <w:p w:rsidR="0091731C" w:rsidRPr="001D483A" w:rsidRDefault="0091731C" w:rsidP="009349F8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1D483A">
        <w:rPr>
          <w:rFonts w:eastAsia="Times New Roman" w:cstheme="minorHAnsi"/>
          <w:color w:val="444444"/>
          <w:lang w:eastAsia="pl-PL"/>
        </w:rPr>
        <w:t xml:space="preserve">ul. </w:t>
      </w:r>
      <w:r w:rsidRPr="001D483A">
        <w:rPr>
          <w:rFonts w:cstheme="minorHAnsi"/>
        </w:rPr>
        <w:t xml:space="preserve">Jana Wasilkowskiego 7, 02-776 </w:t>
      </w:r>
      <w:r w:rsidRPr="001D483A">
        <w:rPr>
          <w:rFonts w:eastAsia="Times New Roman" w:cstheme="minorHAnsi"/>
          <w:color w:val="444444"/>
          <w:lang w:eastAsia="pl-PL"/>
        </w:rPr>
        <w:t>Warszawa</w:t>
      </w:r>
    </w:p>
    <w:p w:rsidR="0091731C" w:rsidRPr="001D483A" w:rsidRDefault="0091731C" w:rsidP="009349F8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1D483A">
        <w:rPr>
          <w:rFonts w:eastAsia="Times New Roman" w:cstheme="minorHAnsi"/>
          <w:color w:val="444444"/>
          <w:lang w:eastAsia="pl-PL"/>
        </w:rPr>
        <w:t>tel. 22 460 06 84</w:t>
      </w:r>
    </w:p>
    <w:p w:rsidR="0091731C" w:rsidRPr="001D483A" w:rsidRDefault="00E805A5" w:rsidP="009349F8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hyperlink r:id="rId5" w:history="1">
        <w:r w:rsidR="0091731C" w:rsidRPr="001D483A">
          <w:rPr>
            <w:rStyle w:val="Hipercze"/>
            <w:rFonts w:eastAsia="Times New Roman" w:cstheme="minorHAnsi"/>
            <w:lang w:eastAsia="pl-PL"/>
          </w:rPr>
          <w:t>bd7@ursynoteka.pl</w:t>
        </w:r>
      </w:hyperlink>
    </w:p>
    <w:p w:rsidR="0091731C" w:rsidRPr="001D483A" w:rsidRDefault="00E805A5" w:rsidP="009349F8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hyperlink r:id="rId6" w:history="1">
        <w:r w:rsidR="0091731C" w:rsidRPr="001D483A">
          <w:rPr>
            <w:rFonts w:eastAsia="Times New Roman" w:cstheme="minorHAnsi"/>
            <w:color w:val="005493"/>
            <w:u w:val="single"/>
            <w:lang w:eastAsia="pl-PL"/>
          </w:rPr>
          <w:t>http://www.ursynoteka.pl</w:t>
        </w:r>
      </w:hyperlink>
    </w:p>
    <w:p w:rsidR="0091731C" w:rsidRPr="001D483A" w:rsidRDefault="0091731C" w:rsidP="0091731C">
      <w:pPr>
        <w:spacing w:after="240" w:line="240" w:lineRule="auto"/>
        <w:rPr>
          <w:rFonts w:eastAsia="Times New Roman" w:cstheme="minorHAnsi"/>
          <w:color w:val="444444"/>
          <w:lang w:eastAsia="pl-PL"/>
        </w:rPr>
      </w:pPr>
      <w:r w:rsidRPr="001D483A">
        <w:rPr>
          <w:rFonts w:eastAsia="Times New Roman" w:cstheme="minorHAnsi"/>
          <w:color w:val="444444"/>
          <w:lang w:eastAsia="pl-PL"/>
        </w:rPr>
        <w:t>pon. - wt. 12:00 - 18:00; śr. 11:00 - 15:00; czw. - pt. 12:00 - 18:00</w:t>
      </w:r>
    </w:p>
    <w:p w:rsidR="009349F8" w:rsidRPr="001D483A" w:rsidRDefault="009349F8" w:rsidP="009349F8">
      <w:pPr>
        <w:rPr>
          <w:rFonts w:cstheme="minorHAnsi"/>
        </w:rPr>
      </w:pPr>
      <w:r w:rsidRPr="001D483A">
        <w:rPr>
          <w:rFonts w:cstheme="minorHAnsi"/>
        </w:rPr>
        <w:t xml:space="preserve">Wejście główne znajduje się w przyziemiu 3-piętrowego bloku mieszkalnego przy ul Wasilkowskiego 7. Do wejścia głównego trzeba pokonać 11 stopni. Drzwi wejściowe, jednoskrzydłowe, otwierane na zewnątrz. Po wejściu główne pomieszczenie jest po prawej stronie i tam znajduje się recepcja, pomoc i informacja. Utrudniony dostęp dla osób niepełnosprawnych - bariery architektoniczne. Pomocny personel. </w:t>
      </w:r>
      <w:proofErr w:type="spellStart"/>
      <w:r w:rsidRPr="001D483A">
        <w:rPr>
          <w:rFonts w:cstheme="minorHAnsi"/>
        </w:rPr>
        <w:t>Bibliobox</w:t>
      </w:r>
      <w:proofErr w:type="spellEnd"/>
      <w:r w:rsidRPr="001D483A">
        <w:rPr>
          <w:rFonts w:cstheme="minorHAnsi"/>
        </w:rPr>
        <w:t xml:space="preserve"> przy wejściu.</w:t>
      </w:r>
    </w:p>
    <w:p w:rsidR="002F7B28" w:rsidRPr="001D483A" w:rsidRDefault="002F7B28" w:rsidP="002F7B28">
      <w:pPr>
        <w:spacing w:after="0"/>
        <w:rPr>
          <w:rFonts w:cstheme="minorHAnsi"/>
        </w:rPr>
      </w:pPr>
    </w:p>
    <w:p w:rsidR="00066BC3" w:rsidRPr="009349F8" w:rsidRDefault="00066BC3" w:rsidP="00066BC3">
      <w:pPr>
        <w:rPr>
          <w:rFonts w:cstheme="minorHAnsi"/>
          <w:b/>
          <w:color w:val="0070C0"/>
        </w:rPr>
      </w:pPr>
      <w:r w:rsidRPr="009349F8">
        <w:rPr>
          <w:rFonts w:cstheme="minorHAnsi"/>
          <w:b/>
          <w:color w:val="0070C0"/>
        </w:rPr>
        <w:t>Podstawowe informacje</w:t>
      </w:r>
    </w:p>
    <w:p w:rsidR="00066BC3" w:rsidRPr="001D483A" w:rsidRDefault="00C63D05" w:rsidP="00066BC3">
      <w:pPr>
        <w:rPr>
          <w:rFonts w:cstheme="minorHAnsi"/>
        </w:rPr>
      </w:pPr>
      <w:r w:rsidRPr="001D483A">
        <w:rPr>
          <w:rFonts w:cstheme="minorHAnsi"/>
        </w:rPr>
        <w:t>-</w:t>
      </w:r>
      <w:r w:rsidR="00066BC3" w:rsidRPr="001D483A">
        <w:rPr>
          <w:rFonts w:cstheme="minorHAnsi"/>
        </w:rPr>
        <w:t xml:space="preserve"> Piętra: -0.5</w:t>
      </w:r>
    </w:p>
    <w:p w:rsidR="00066BC3" w:rsidRPr="001D483A" w:rsidRDefault="00C63D05" w:rsidP="00066BC3">
      <w:pPr>
        <w:rPr>
          <w:rFonts w:cstheme="minorHAnsi"/>
        </w:rPr>
      </w:pPr>
      <w:r w:rsidRPr="001D483A">
        <w:rPr>
          <w:rFonts w:cstheme="minorHAnsi"/>
        </w:rPr>
        <w:t>-</w:t>
      </w:r>
      <w:r w:rsidR="007D2CB9" w:rsidRPr="001D483A">
        <w:rPr>
          <w:rFonts w:cstheme="minorHAnsi"/>
        </w:rPr>
        <w:t xml:space="preserve"> Drzwi szklane i</w:t>
      </w:r>
      <w:r w:rsidR="00066BC3" w:rsidRPr="001D483A">
        <w:rPr>
          <w:rFonts w:cstheme="minorHAnsi"/>
        </w:rPr>
        <w:t xml:space="preserve"> z przeźroczystego tworzywa </w:t>
      </w:r>
      <w:r w:rsidR="007D2CB9" w:rsidRPr="001D483A">
        <w:rPr>
          <w:rFonts w:cstheme="minorHAnsi"/>
        </w:rPr>
        <w:t>sztucznego</w:t>
      </w:r>
    </w:p>
    <w:p w:rsidR="00066BC3" w:rsidRPr="001D483A" w:rsidRDefault="00C63D05" w:rsidP="00066BC3">
      <w:pPr>
        <w:rPr>
          <w:rFonts w:cstheme="minorHAnsi"/>
        </w:rPr>
      </w:pPr>
      <w:r w:rsidRPr="001D483A">
        <w:rPr>
          <w:rFonts w:cstheme="minorHAnsi"/>
        </w:rPr>
        <w:t xml:space="preserve">- </w:t>
      </w:r>
      <w:r w:rsidR="00066BC3" w:rsidRPr="001D483A">
        <w:rPr>
          <w:rFonts w:cstheme="minorHAnsi"/>
        </w:rPr>
        <w:t xml:space="preserve">Nad wejściem nie ma głośników systemu naprowadzającego dźwiękowo osoby niewidome i </w:t>
      </w:r>
    </w:p>
    <w:p w:rsidR="00066BC3" w:rsidRPr="001D483A" w:rsidRDefault="00066BC3" w:rsidP="00066BC3">
      <w:pPr>
        <w:rPr>
          <w:rFonts w:cstheme="minorHAnsi"/>
        </w:rPr>
      </w:pPr>
      <w:r w:rsidRPr="001D483A">
        <w:rPr>
          <w:rFonts w:cstheme="minorHAnsi"/>
        </w:rPr>
        <w:t>słabowidzące</w:t>
      </w:r>
    </w:p>
    <w:p w:rsidR="00066BC3" w:rsidRPr="001D483A" w:rsidRDefault="00C63D05" w:rsidP="00066BC3">
      <w:pPr>
        <w:rPr>
          <w:rFonts w:cstheme="minorHAnsi"/>
        </w:rPr>
      </w:pPr>
      <w:r w:rsidRPr="001D483A">
        <w:rPr>
          <w:rFonts w:cstheme="minorHAnsi"/>
        </w:rPr>
        <w:t xml:space="preserve">- </w:t>
      </w:r>
      <w:r w:rsidR="00066BC3" w:rsidRPr="001D483A">
        <w:rPr>
          <w:rFonts w:cstheme="minorHAnsi"/>
        </w:rPr>
        <w:t xml:space="preserve">W budynku nie ma oznaczeń w alfabecie Braille’a ani oznaczeń kontrastowych lub w druku </w:t>
      </w:r>
    </w:p>
    <w:p w:rsidR="00066BC3" w:rsidRPr="001D483A" w:rsidRDefault="00066BC3" w:rsidP="00066BC3">
      <w:pPr>
        <w:rPr>
          <w:rFonts w:cstheme="minorHAnsi"/>
        </w:rPr>
      </w:pPr>
      <w:r w:rsidRPr="001D483A">
        <w:rPr>
          <w:rFonts w:cstheme="minorHAnsi"/>
        </w:rPr>
        <w:t>powiększonym dla osób niewidomych i słabowidzących</w:t>
      </w:r>
    </w:p>
    <w:p w:rsidR="00066BC3" w:rsidRPr="001D483A" w:rsidRDefault="00C63D05" w:rsidP="00066BC3">
      <w:pPr>
        <w:rPr>
          <w:rFonts w:cstheme="minorHAnsi"/>
        </w:rPr>
      </w:pPr>
      <w:r w:rsidRPr="001D483A">
        <w:rPr>
          <w:rFonts w:cstheme="minorHAnsi"/>
        </w:rPr>
        <w:t xml:space="preserve">- </w:t>
      </w:r>
      <w:r w:rsidR="00066BC3" w:rsidRPr="001D483A">
        <w:rPr>
          <w:rFonts w:cstheme="minorHAnsi"/>
        </w:rPr>
        <w:t xml:space="preserve">Nie ma możliwości skorzystania z bezpłatnych usług tłumacza migowego na miejscu lub on-line </w:t>
      </w:r>
    </w:p>
    <w:p w:rsidR="00066BC3" w:rsidRPr="001D483A" w:rsidRDefault="00C63D05" w:rsidP="00066BC3">
      <w:pPr>
        <w:rPr>
          <w:rFonts w:cstheme="minorHAnsi"/>
        </w:rPr>
      </w:pPr>
      <w:r w:rsidRPr="001D483A">
        <w:rPr>
          <w:rFonts w:cstheme="minorHAnsi"/>
        </w:rPr>
        <w:t>-</w:t>
      </w:r>
      <w:r w:rsidR="00066BC3" w:rsidRPr="001D483A">
        <w:rPr>
          <w:rFonts w:cstheme="minorHAnsi"/>
        </w:rPr>
        <w:t xml:space="preserve"> </w:t>
      </w:r>
      <w:proofErr w:type="spellStart"/>
      <w:r w:rsidR="00066BC3" w:rsidRPr="001D483A">
        <w:rPr>
          <w:rFonts w:cstheme="minorHAnsi"/>
        </w:rPr>
        <w:t>Bibliobox</w:t>
      </w:r>
      <w:proofErr w:type="spellEnd"/>
      <w:r w:rsidR="00066BC3" w:rsidRPr="001D483A">
        <w:rPr>
          <w:rFonts w:cstheme="minorHAnsi"/>
        </w:rPr>
        <w:t xml:space="preserve"> - możliwość zwrócenia książki do skrzynki, codzienne sprawdzanie skrzynki przez </w:t>
      </w:r>
    </w:p>
    <w:p w:rsidR="00066BC3" w:rsidRDefault="00066BC3" w:rsidP="00066BC3">
      <w:pPr>
        <w:rPr>
          <w:rFonts w:cstheme="minorHAnsi"/>
        </w:rPr>
      </w:pPr>
      <w:r w:rsidRPr="001D483A">
        <w:rPr>
          <w:rFonts w:cstheme="minorHAnsi"/>
        </w:rPr>
        <w:t>pracowników.</w:t>
      </w:r>
    </w:p>
    <w:p w:rsidR="002F7B28" w:rsidRPr="001D483A" w:rsidRDefault="00074637" w:rsidP="00066BC3">
      <w:pPr>
        <w:rPr>
          <w:rFonts w:cstheme="minorHAnsi"/>
        </w:rPr>
      </w:pPr>
      <w:r>
        <w:rPr>
          <w:rFonts w:cstheme="minorHAnsi"/>
        </w:rPr>
        <w:t>- możliwość wejścia z psem asystującym</w:t>
      </w:r>
      <w:bookmarkStart w:id="0" w:name="_GoBack"/>
      <w:bookmarkEnd w:id="0"/>
    </w:p>
    <w:p w:rsidR="00066BC3" w:rsidRPr="009349F8" w:rsidRDefault="00066BC3" w:rsidP="00066BC3">
      <w:pPr>
        <w:rPr>
          <w:rFonts w:cstheme="minorHAnsi"/>
          <w:b/>
          <w:color w:val="0070C0"/>
        </w:rPr>
      </w:pPr>
      <w:r w:rsidRPr="009349F8">
        <w:rPr>
          <w:rFonts w:cstheme="minorHAnsi"/>
          <w:b/>
          <w:color w:val="0070C0"/>
        </w:rPr>
        <w:t>Dojazd, komunikacja</w:t>
      </w:r>
    </w:p>
    <w:p w:rsidR="00066BC3" w:rsidRPr="001D483A" w:rsidRDefault="00066BC3" w:rsidP="00066BC3">
      <w:pPr>
        <w:rPr>
          <w:rFonts w:cstheme="minorHAnsi"/>
          <w:u w:val="single"/>
        </w:rPr>
      </w:pPr>
      <w:r w:rsidRPr="001D483A">
        <w:rPr>
          <w:rFonts w:cstheme="minorHAnsi"/>
          <w:u w:val="single"/>
        </w:rPr>
        <w:t>Metro</w:t>
      </w:r>
    </w:p>
    <w:p w:rsidR="00BA062A" w:rsidRPr="001D483A" w:rsidRDefault="00BA062A" w:rsidP="00066BC3">
      <w:pPr>
        <w:rPr>
          <w:rFonts w:cstheme="minorHAnsi"/>
        </w:rPr>
      </w:pPr>
      <w:r w:rsidRPr="001D483A">
        <w:rPr>
          <w:rFonts w:cstheme="minorHAnsi"/>
        </w:rPr>
        <w:t>-</w:t>
      </w:r>
      <w:r w:rsidR="00066BC3" w:rsidRPr="001D483A">
        <w:rPr>
          <w:rFonts w:cstheme="minorHAnsi"/>
        </w:rPr>
        <w:t xml:space="preserve"> Metro Imielin. Linia 1</w:t>
      </w:r>
    </w:p>
    <w:p w:rsidR="00066BC3" w:rsidRPr="001D483A" w:rsidRDefault="00BA062A" w:rsidP="00066BC3">
      <w:pPr>
        <w:rPr>
          <w:rFonts w:cstheme="minorHAnsi"/>
        </w:rPr>
      </w:pPr>
      <w:r w:rsidRPr="001D483A">
        <w:rPr>
          <w:rFonts w:cstheme="minorHAnsi"/>
        </w:rPr>
        <w:t>-</w:t>
      </w:r>
      <w:r w:rsidR="00066BC3" w:rsidRPr="001D483A">
        <w:rPr>
          <w:rFonts w:cstheme="minorHAnsi"/>
        </w:rPr>
        <w:t xml:space="preserve"> Odległość stacji metra od budynku: 200 m</w:t>
      </w:r>
    </w:p>
    <w:p w:rsidR="00066BC3" w:rsidRPr="001D483A" w:rsidRDefault="00BA062A" w:rsidP="00066BC3">
      <w:pPr>
        <w:rPr>
          <w:rFonts w:cstheme="minorHAnsi"/>
        </w:rPr>
      </w:pPr>
      <w:r w:rsidRPr="001D483A">
        <w:rPr>
          <w:rFonts w:cstheme="minorHAnsi"/>
        </w:rPr>
        <w:t>-</w:t>
      </w:r>
      <w:r w:rsidR="00066BC3" w:rsidRPr="001D483A">
        <w:rPr>
          <w:rFonts w:cstheme="minorHAnsi"/>
        </w:rPr>
        <w:t xml:space="preserve"> Nie trzeba przekraczać jezdni</w:t>
      </w:r>
    </w:p>
    <w:p w:rsidR="00066BC3" w:rsidRPr="001D483A" w:rsidRDefault="00066BC3" w:rsidP="00066BC3">
      <w:pPr>
        <w:rPr>
          <w:rFonts w:cstheme="minorHAnsi"/>
          <w:u w:val="single"/>
        </w:rPr>
      </w:pPr>
      <w:r w:rsidRPr="001D483A">
        <w:rPr>
          <w:rFonts w:cstheme="minorHAnsi"/>
          <w:u w:val="single"/>
        </w:rPr>
        <w:t>Autobus</w:t>
      </w:r>
    </w:p>
    <w:p w:rsidR="00066BC3" w:rsidRPr="001D483A" w:rsidRDefault="00BA062A" w:rsidP="00066BC3">
      <w:pPr>
        <w:rPr>
          <w:rFonts w:cstheme="minorHAnsi"/>
        </w:rPr>
      </w:pPr>
      <w:r w:rsidRPr="001D483A">
        <w:rPr>
          <w:rFonts w:cstheme="minorHAnsi"/>
        </w:rPr>
        <w:t>-</w:t>
      </w:r>
      <w:r w:rsidR="00066BC3" w:rsidRPr="001D483A">
        <w:rPr>
          <w:rFonts w:cstheme="minorHAnsi"/>
        </w:rPr>
        <w:t xml:space="preserve"> Prz</w:t>
      </w:r>
      <w:r w:rsidR="00142376" w:rsidRPr="001D483A">
        <w:rPr>
          <w:rFonts w:cstheme="minorHAnsi"/>
        </w:rPr>
        <w:t>ystanek autobusowy: Warchałowskiego</w:t>
      </w:r>
    </w:p>
    <w:p w:rsidR="00066BC3" w:rsidRPr="001D483A" w:rsidRDefault="00BA062A" w:rsidP="00066BC3">
      <w:pPr>
        <w:rPr>
          <w:rFonts w:cstheme="minorHAnsi"/>
        </w:rPr>
      </w:pPr>
      <w:r w:rsidRPr="001D483A">
        <w:rPr>
          <w:rFonts w:cstheme="minorHAnsi"/>
        </w:rPr>
        <w:t>-</w:t>
      </w:r>
      <w:r w:rsidR="00066BC3" w:rsidRPr="001D483A">
        <w:rPr>
          <w:rFonts w:cstheme="minorHAnsi"/>
        </w:rPr>
        <w:t xml:space="preserve"> Odległość przystanku autobusowego od budynku: 250 m</w:t>
      </w:r>
    </w:p>
    <w:p w:rsidR="00066BC3" w:rsidRPr="001D483A" w:rsidRDefault="00BA062A" w:rsidP="00066BC3">
      <w:pPr>
        <w:rPr>
          <w:rFonts w:cstheme="minorHAnsi"/>
        </w:rPr>
      </w:pPr>
      <w:r w:rsidRPr="001D483A">
        <w:rPr>
          <w:rFonts w:cstheme="minorHAnsi"/>
        </w:rPr>
        <w:t>-</w:t>
      </w:r>
      <w:r w:rsidR="00066BC3" w:rsidRPr="001D483A">
        <w:rPr>
          <w:rFonts w:cstheme="minorHAnsi"/>
        </w:rPr>
        <w:t xml:space="preserve"> Trzeba przekroczyć jezdnię</w:t>
      </w:r>
    </w:p>
    <w:p w:rsidR="00066BC3" w:rsidRPr="001D483A" w:rsidRDefault="00BA062A" w:rsidP="00066BC3">
      <w:pPr>
        <w:rPr>
          <w:rFonts w:cstheme="minorHAnsi"/>
        </w:rPr>
      </w:pPr>
      <w:r w:rsidRPr="001D483A">
        <w:rPr>
          <w:rFonts w:cstheme="minorHAnsi"/>
        </w:rPr>
        <w:t>-</w:t>
      </w:r>
      <w:r w:rsidR="00066BC3" w:rsidRPr="001D483A">
        <w:rPr>
          <w:rFonts w:cstheme="minorHAnsi"/>
        </w:rPr>
        <w:t xml:space="preserve"> Jest przejście dla pieszych</w:t>
      </w:r>
    </w:p>
    <w:p w:rsidR="0093559F" w:rsidRPr="001D483A" w:rsidRDefault="0093559F" w:rsidP="00066BC3">
      <w:pPr>
        <w:rPr>
          <w:rFonts w:cstheme="minorHAnsi"/>
        </w:rPr>
      </w:pPr>
    </w:p>
    <w:p w:rsidR="00066BC3" w:rsidRPr="009349F8" w:rsidRDefault="00066BC3" w:rsidP="00066BC3">
      <w:pPr>
        <w:rPr>
          <w:rFonts w:cstheme="minorHAnsi"/>
          <w:b/>
          <w:color w:val="0070C0"/>
        </w:rPr>
      </w:pPr>
      <w:r w:rsidRPr="009349F8">
        <w:rPr>
          <w:rFonts w:cstheme="minorHAnsi"/>
          <w:b/>
          <w:color w:val="0070C0"/>
        </w:rPr>
        <w:t xml:space="preserve"> Parking</w:t>
      </w:r>
    </w:p>
    <w:p w:rsidR="00066BC3" w:rsidRPr="001D483A" w:rsidRDefault="00BA062A" w:rsidP="00066BC3">
      <w:pPr>
        <w:rPr>
          <w:rFonts w:cstheme="minorHAnsi"/>
        </w:rPr>
      </w:pPr>
      <w:r w:rsidRPr="001D483A">
        <w:rPr>
          <w:rFonts w:cstheme="minorHAnsi"/>
        </w:rPr>
        <w:t>-</w:t>
      </w:r>
      <w:r w:rsidR="00066BC3" w:rsidRPr="001D483A">
        <w:rPr>
          <w:rFonts w:cstheme="minorHAnsi"/>
        </w:rPr>
        <w:t xml:space="preserve"> Ogólnodostępne miejsca parkingowe</w:t>
      </w:r>
    </w:p>
    <w:p w:rsidR="00BA062A" w:rsidRPr="001D483A" w:rsidRDefault="00BA062A" w:rsidP="00066BC3">
      <w:pPr>
        <w:rPr>
          <w:rFonts w:cstheme="minorHAnsi"/>
        </w:rPr>
      </w:pPr>
    </w:p>
    <w:p w:rsidR="00066BC3" w:rsidRPr="009349F8" w:rsidRDefault="00066BC3" w:rsidP="00066BC3">
      <w:pPr>
        <w:rPr>
          <w:rFonts w:cstheme="minorHAnsi"/>
          <w:b/>
          <w:color w:val="0070C0"/>
        </w:rPr>
      </w:pPr>
      <w:r w:rsidRPr="009349F8">
        <w:rPr>
          <w:rFonts w:cstheme="minorHAnsi"/>
          <w:b/>
          <w:color w:val="0070C0"/>
        </w:rPr>
        <w:t>Wejście główne, dojście</w:t>
      </w:r>
    </w:p>
    <w:p w:rsidR="00066BC3" w:rsidRPr="001D483A" w:rsidRDefault="00066BC3" w:rsidP="00066BC3">
      <w:pPr>
        <w:rPr>
          <w:rFonts w:cstheme="minorHAnsi"/>
        </w:rPr>
      </w:pPr>
      <w:r w:rsidRPr="001D483A">
        <w:rPr>
          <w:rFonts w:cstheme="minorHAnsi"/>
        </w:rPr>
        <w:t>Rampa i schody</w:t>
      </w:r>
    </w:p>
    <w:p w:rsidR="00066BC3" w:rsidRPr="001D483A" w:rsidRDefault="00BA062A" w:rsidP="00066BC3">
      <w:pPr>
        <w:rPr>
          <w:rFonts w:cstheme="minorHAnsi"/>
        </w:rPr>
      </w:pPr>
      <w:r w:rsidRPr="001D483A">
        <w:rPr>
          <w:rFonts w:cstheme="minorHAnsi"/>
        </w:rPr>
        <w:t xml:space="preserve">- </w:t>
      </w:r>
      <w:r w:rsidR="00066BC3" w:rsidRPr="001D483A">
        <w:rPr>
          <w:rFonts w:cstheme="minorHAnsi"/>
        </w:rPr>
        <w:t>Liczba stopni do pokonania: 11</w:t>
      </w:r>
    </w:p>
    <w:p w:rsidR="00066BC3" w:rsidRPr="001D483A" w:rsidRDefault="00BA062A" w:rsidP="00066BC3">
      <w:pPr>
        <w:rPr>
          <w:rFonts w:cstheme="minorHAnsi"/>
        </w:rPr>
      </w:pPr>
      <w:r w:rsidRPr="001D483A">
        <w:rPr>
          <w:rFonts w:cstheme="minorHAnsi"/>
        </w:rPr>
        <w:t>-</w:t>
      </w:r>
      <w:r w:rsidR="00066BC3" w:rsidRPr="001D483A">
        <w:rPr>
          <w:rFonts w:cstheme="minorHAnsi"/>
        </w:rPr>
        <w:t xml:space="preserve"> Liczba stopni przed wejściem głównym: 11</w:t>
      </w:r>
    </w:p>
    <w:p w:rsidR="00066BC3" w:rsidRPr="001D483A" w:rsidRDefault="00BA062A" w:rsidP="00066BC3">
      <w:pPr>
        <w:rPr>
          <w:rFonts w:cstheme="minorHAnsi"/>
        </w:rPr>
      </w:pPr>
      <w:r w:rsidRPr="001D483A">
        <w:rPr>
          <w:rFonts w:cstheme="minorHAnsi"/>
        </w:rPr>
        <w:t>-</w:t>
      </w:r>
      <w:r w:rsidR="00066BC3" w:rsidRPr="001D483A">
        <w:rPr>
          <w:rFonts w:cstheme="minorHAnsi"/>
        </w:rPr>
        <w:t xml:space="preserve"> Liczba stopni za wejściem głównym: 0</w:t>
      </w:r>
    </w:p>
    <w:p w:rsidR="00066BC3" w:rsidRPr="001D483A" w:rsidRDefault="00066BC3" w:rsidP="00066BC3">
      <w:pPr>
        <w:rPr>
          <w:rFonts w:cstheme="minorHAnsi"/>
        </w:rPr>
      </w:pPr>
      <w:r w:rsidRPr="001D483A">
        <w:rPr>
          <w:rFonts w:cstheme="minorHAnsi"/>
        </w:rPr>
        <w:t>Drzwi wejściowe do budynku</w:t>
      </w:r>
      <w:r w:rsidR="002F7B28" w:rsidRPr="001D483A">
        <w:rPr>
          <w:rFonts w:cstheme="minorHAnsi"/>
        </w:rPr>
        <w:t>:</w:t>
      </w:r>
    </w:p>
    <w:p w:rsidR="00066BC3" w:rsidRPr="001D483A" w:rsidRDefault="00BA062A" w:rsidP="00066BC3">
      <w:pPr>
        <w:rPr>
          <w:rFonts w:cstheme="minorHAnsi"/>
        </w:rPr>
      </w:pPr>
      <w:r w:rsidRPr="001D483A">
        <w:rPr>
          <w:rFonts w:cstheme="minorHAnsi"/>
        </w:rPr>
        <w:t>-</w:t>
      </w:r>
      <w:r w:rsidR="00066BC3" w:rsidRPr="001D483A">
        <w:rPr>
          <w:rFonts w:cstheme="minorHAnsi"/>
        </w:rPr>
        <w:t xml:space="preserve"> Szerokość drzwi: 110 cm</w:t>
      </w:r>
    </w:p>
    <w:p w:rsidR="00066BC3" w:rsidRPr="001D483A" w:rsidRDefault="00BA062A" w:rsidP="00066BC3">
      <w:pPr>
        <w:rPr>
          <w:rFonts w:cstheme="minorHAnsi"/>
        </w:rPr>
      </w:pPr>
      <w:r w:rsidRPr="001D483A">
        <w:rPr>
          <w:rFonts w:cstheme="minorHAnsi"/>
        </w:rPr>
        <w:t>-</w:t>
      </w:r>
      <w:r w:rsidR="00066BC3" w:rsidRPr="001D483A">
        <w:rPr>
          <w:rFonts w:cstheme="minorHAnsi"/>
        </w:rPr>
        <w:t xml:space="preserve"> Jednoskrzydłowe</w:t>
      </w:r>
    </w:p>
    <w:p w:rsidR="00066BC3" w:rsidRPr="001D483A" w:rsidRDefault="00BA062A" w:rsidP="00066BC3">
      <w:pPr>
        <w:rPr>
          <w:rFonts w:cstheme="minorHAnsi"/>
        </w:rPr>
      </w:pPr>
      <w:r w:rsidRPr="001D483A">
        <w:rPr>
          <w:rFonts w:cstheme="minorHAnsi"/>
        </w:rPr>
        <w:t>-</w:t>
      </w:r>
      <w:r w:rsidR="00066BC3" w:rsidRPr="001D483A">
        <w:rPr>
          <w:rFonts w:cstheme="minorHAnsi"/>
        </w:rPr>
        <w:t xml:space="preserve"> Otwierane na zewnątrz</w:t>
      </w:r>
    </w:p>
    <w:p w:rsidR="00066BC3" w:rsidRPr="001D483A" w:rsidRDefault="00BA062A" w:rsidP="00066BC3">
      <w:pPr>
        <w:rPr>
          <w:rFonts w:cstheme="minorHAnsi"/>
        </w:rPr>
      </w:pPr>
      <w:r w:rsidRPr="001D483A">
        <w:rPr>
          <w:rFonts w:cstheme="minorHAnsi"/>
        </w:rPr>
        <w:t xml:space="preserve">- </w:t>
      </w:r>
      <w:r w:rsidR="00066BC3" w:rsidRPr="001D483A">
        <w:rPr>
          <w:rFonts w:cstheme="minorHAnsi"/>
        </w:rPr>
        <w:t xml:space="preserve"> Szkło</w:t>
      </w:r>
    </w:p>
    <w:p w:rsidR="002F7B28" w:rsidRPr="001D483A" w:rsidRDefault="002F7B28" w:rsidP="00066BC3">
      <w:pPr>
        <w:rPr>
          <w:rFonts w:cstheme="minorHAnsi"/>
        </w:rPr>
      </w:pPr>
    </w:p>
    <w:p w:rsidR="0093559F" w:rsidRPr="001D483A" w:rsidRDefault="0093559F" w:rsidP="0093559F">
      <w:pPr>
        <w:rPr>
          <w:rFonts w:cstheme="minorHAnsi"/>
        </w:rPr>
      </w:pPr>
    </w:p>
    <w:p w:rsidR="002F7B28" w:rsidRPr="001D483A" w:rsidRDefault="002F7B28" w:rsidP="002F7B28">
      <w:pPr>
        <w:rPr>
          <w:rFonts w:cstheme="minorHAnsi"/>
        </w:rPr>
      </w:pPr>
    </w:p>
    <w:sectPr w:rsidR="002F7B28" w:rsidRPr="001D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310"/>
    <w:multiLevelType w:val="hybridMultilevel"/>
    <w:tmpl w:val="AA8A2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C7"/>
    <w:rsid w:val="000040EA"/>
    <w:rsid w:val="00066BC3"/>
    <w:rsid w:val="00074637"/>
    <w:rsid w:val="00120CBB"/>
    <w:rsid w:val="00142376"/>
    <w:rsid w:val="00150E16"/>
    <w:rsid w:val="00196CAD"/>
    <w:rsid w:val="001D483A"/>
    <w:rsid w:val="00221E28"/>
    <w:rsid w:val="002F7B28"/>
    <w:rsid w:val="007D2CB9"/>
    <w:rsid w:val="0091731C"/>
    <w:rsid w:val="009349F8"/>
    <w:rsid w:val="0093559F"/>
    <w:rsid w:val="009F7835"/>
    <w:rsid w:val="00B955C7"/>
    <w:rsid w:val="00BA062A"/>
    <w:rsid w:val="00C63D05"/>
    <w:rsid w:val="00E0752C"/>
    <w:rsid w:val="00E805A5"/>
    <w:rsid w:val="00EC62EF"/>
    <w:rsid w:val="00F1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EE42"/>
  <w15:chartTrackingRefBased/>
  <w15:docId w15:val="{CC89EFD0-DD32-4638-BA9C-6BFB4C9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D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7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synoteka.pl/" TargetMode="External"/><Relationship Id="rId5" Type="http://schemas.openxmlformats.org/officeDocument/2006/relationships/hyperlink" Target="mailto:bd7@ursynot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Antolak</dc:creator>
  <cp:keywords/>
  <dc:description/>
  <cp:lastModifiedBy>Joanna Antolak</cp:lastModifiedBy>
  <cp:revision>22</cp:revision>
  <dcterms:created xsi:type="dcterms:W3CDTF">2023-05-23T10:44:00Z</dcterms:created>
  <dcterms:modified xsi:type="dcterms:W3CDTF">2023-06-20T09:40:00Z</dcterms:modified>
</cp:coreProperties>
</file>